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F4" w:rsidRDefault="00DE3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E33F4" w:rsidRDefault="00D6712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</w:p>
    <w:p w:rsidR="00DE33F4" w:rsidRDefault="00D6712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 рабочей программе учебного предмета «Государственный (коми) язык»</w:t>
      </w:r>
    </w:p>
    <w:p w:rsidR="00DE33F4" w:rsidRDefault="00DE3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E33F4" w:rsidRDefault="00D6712D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>Место учебного предмета в структуре начальной общей общеобразовательной программы школы</w:t>
      </w:r>
    </w:p>
    <w:p w:rsidR="00DE33F4" w:rsidRDefault="00D6712D">
      <w:pPr>
        <w:tabs>
          <w:tab w:val="left" w:pos="1134"/>
          <w:tab w:val="left" w:pos="1276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учебного предмета «Государственный (коми) язык» разработана в соответствии с требованиями Федерального государственного образовательного стандарта начального общего образования, с учётом ООП НОО, на основе Примерной программой учебных предметов.; примерной программы  Коми язык как неродной (1-4 классы), автор С.Н.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Терентьева</w:t>
      </w:r>
      <w:proofErr w:type="gramStart"/>
      <w:r>
        <w:rPr>
          <w:rFonts w:ascii="Times New Roman" w:eastAsia="Times New Roman" w:hAnsi="Times New Roman" w:cs="Times New Roman"/>
          <w:sz w:val="24"/>
        </w:rPr>
        <w:t>,-</w:t>
      </w:r>
      <w:proofErr w:type="gramEnd"/>
      <w:r>
        <w:rPr>
          <w:rFonts w:ascii="Times New Roman" w:eastAsia="Times New Roman" w:hAnsi="Times New Roman" w:cs="Times New Roman"/>
          <w:sz w:val="24"/>
        </w:rPr>
        <w:t>Сыктывкар</w:t>
      </w:r>
      <w:proofErr w:type="spellEnd"/>
      <w:r>
        <w:rPr>
          <w:rFonts w:ascii="Times New Roman" w:eastAsia="Times New Roman" w:hAnsi="Times New Roman" w:cs="Times New Roman"/>
          <w:sz w:val="24"/>
        </w:rPr>
        <w:t>: издательство ООО «</w:t>
      </w:r>
      <w:proofErr w:type="spellStart"/>
      <w:r>
        <w:rPr>
          <w:rFonts w:ascii="Times New Roman" w:eastAsia="Times New Roman" w:hAnsi="Times New Roman" w:cs="Times New Roman"/>
          <w:sz w:val="24"/>
        </w:rPr>
        <w:t>Анбур</w:t>
      </w:r>
      <w:proofErr w:type="spellEnd"/>
      <w:r>
        <w:rPr>
          <w:rFonts w:ascii="Times New Roman" w:eastAsia="Times New Roman" w:hAnsi="Times New Roman" w:cs="Times New Roman"/>
          <w:sz w:val="24"/>
        </w:rPr>
        <w:t>», 2015г. (допущена министерством образования Республики Коми).</w:t>
      </w:r>
    </w:p>
    <w:p w:rsidR="00DE33F4" w:rsidRDefault="00D6712D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 и задачи изучения учебного предмета: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>В процессе изучения предмета «Государственный (коми) язык»  реализуются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цели: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умений общаться на коми языке с учётом речевых возможностей и потребностей младших школьников; элементарных коммуникативных умений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говорении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чтении и письме;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личности, речевых способностей, внимания, мышления, памяти и воображения школьника; мотивации к дальнейшему овладению коми языком;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-освоение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элементарных лингвистических представлений, доступных школьникам и необходимых для овладения устной и письменной речью на коми языке;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речевых, интеллектуальных и познавательных способностей школьников, а также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умений.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Исходя из сформулированных целей, определяются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задачи: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создать благоприятный психологический климат для преодоления речевого барьера и использовать коми язык как средство общения;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-развивать личностные качества школьника, его воображение, внимание, память в ходе усвоения нового материала, в процессе его участия в играх, ситуативных диалогах;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-сформировать навыки общения, которые помогут младшему школьнику добиться взаимопонимания с людьми, говорящими (или пишущими) на коми языке;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-расширить лингвистический кругозор; направить на освоение элементарных лингвистических представлений, которые доступны для младших школьников и необходимы для овладения устной и письменной речи на элементарном уровне;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азвивать познавательные способности, развивать умения работы с различными компонентами УМК (учебником и т.д.); умения работы в группе;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-развивать эмоциональную сферу детей в процессе обучающих игр, инсценировок на коми языке;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-развивать уважительное отношение к коми культуре;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-приобщить младших школьников к новому социальному опыту за счёт проигрывания на коми языке различных ролей в игровых ситуациях, типичных для бытового, семейного, учебного общения.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В рабочей программе по предмету </w:t>
      </w:r>
      <w:r>
        <w:rPr>
          <w:rFonts w:ascii="Times New Roman" w:eastAsia="Times New Roman" w:hAnsi="Times New Roman" w:cs="Times New Roman"/>
          <w:sz w:val="24"/>
        </w:rPr>
        <w:t xml:space="preserve">«Государственный (коми) язык»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выделяются три содержательные линии: </w:t>
      </w:r>
    </w:p>
    <w:p w:rsidR="00DE33F4" w:rsidRDefault="00D67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-коммуникативные умения;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-языковые знания и навыки оперирования ими;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знания и умения.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Основной линией следует считать коммуникативные умения, которые представляют собой результат овладения коми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чтения и письма. Формирование коммуникативной компетенции неразрывно связано 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знаниями. Все три указанные основные содержательные линии взаимосвязаны, и отсутствие одной из них нарушает единство учебного предмета.</w:t>
      </w:r>
    </w:p>
    <w:p w:rsidR="00DE33F4" w:rsidRDefault="00DE33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E33F4" w:rsidRDefault="00D6712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Основные образовательные  технологии: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Учителя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Мохченская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СОШ» строят уроки Государственного (коми) языка с использованием технологий проблемно-диалогического обучения, технология формирования типа правильной читательской деятельности, технологии оценивания, что позволяет в полном объёме реализовать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подход в работе с учащимися.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Учебная деятельность организуется в разных формах: фронтальной, групповой, парной и индивидуальной. </w:t>
      </w:r>
    </w:p>
    <w:p w:rsidR="00DE33F4" w:rsidRDefault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Уроки проводятся в разных формах: урок-исследование, урок-путешествие, уро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викторина, урок-игра, урок драматизация. </w:t>
      </w:r>
    </w:p>
    <w:p w:rsidR="00DE33F4" w:rsidRDefault="00D6712D" w:rsidP="00D6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целью осмысления и обобщения собственного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опыта, учащиеся на уровне начального общего образования включаются во внеурочную деятельность по предмету в различных формах: творческие проекты, конкурсы, экскурсии, учебные игр</w:t>
      </w:r>
    </w:p>
    <w:p w:rsidR="00DE33F4" w:rsidRDefault="00DE33F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E33F4" w:rsidRDefault="00D6712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Общая трудоёмкость учебного предмета: </w:t>
      </w:r>
    </w:p>
    <w:p w:rsidR="00DE33F4" w:rsidRDefault="00D6712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класс –  33 часа в год, 1 раз в неделю.</w:t>
      </w:r>
    </w:p>
    <w:p w:rsidR="00DE33F4" w:rsidRDefault="00D6712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класс – 34 часа, 1 раз в неделю.</w:t>
      </w:r>
    </w:p>
    <w:p w:rsidR="00DE33F4" w:rsidRDefault="00D6712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Итого:  67 часов</w:t>
      </w:r>
    </w:p>
    <w:p w:rsidR="00DE33F4" w:rsidRDefault="00D6712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Количество уроков практической части: </w:t>
      </w:r>
    </w:p>
    <w:p w:rsidR="00DE33F4" w:rsidRDefault="00D6712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Формы контроля</w:t>
      </w:r>
    </w:p>
    <w:p w:rsidR="00DE33F4" w:rsidRDefault="00DE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E33F4" w:rsidRPr="005516BF" w:rsidRDefault="00D6712D" w:rsidP="005516BF">
      <w:pPr>
        <w:ind w:left="-5"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Промежуточная аттестация </w:t>
      </w:r>
      <w:r>
        <w:rPr>
          <w:rFonts w:ascii="Times New Roman" w:eastAsia="Times New Roman" w:hAnsi="Times New Roman" w:cs="Times New Roman"/>
          <w:color w:val="000000"/>
          <w:sz w:val="24"/>
        </w:rPr>
        <w:t>учащихся 2-4 классов проводится в форме, утверждѐнной учебным планом на текущий учебный год с целью проверки уровня образовательных результатов учащихся</w:t>
      </w:r>
      <w:r w:rsidR="005516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gramStart"/>
      <w:r w:rsidR="005516BF">
        <w:rPr>
          <w:rFonts w:ascii="Times New Roman" w:eastAsia="Times New Roman" w:hAnsi="Times New Roman" w:cs="Times New Roman"/>
          <w:color w:val="000000"/>
          <w:sz w:val="24"/>
        </w:rPr>
        <w:t>согласно положения</w:t>
      </w:r>
      <w:proofErr w:type="gramEnd"/>
      <w:r w:rsidR="005516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516BF">
        <w:rPr>
          <w:rFonts w:ascii="Times New Roman" w:hAnsi="Times New Roman" w:cs="Times New Roman"/>
          <w:sz w:val="24"/>
          <w:szCs w:val="24"/>
        </w:rPr>
        <w:t>«О формах, периодичности и порядке текущего контроля успеваемости и промежуточной аттестации учащихся, порядке и основании перевода учащихся в следующий класс».</w:t>
      </w:r>
    </w:p>
    <w:p w:rsidR="00DE33F4" w:rsidRDefault="00D6712D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Составитель:</w:t>
      </w:r>
      <w:r>
        <w:rPr>
          <w:rFonts w:ascii="Times New Roman" w:eastAsia="Times New Roman" w:hAnsi="Times New Roman" w:cs="Times New Roman"/>
          <w:sz w:val="24"/>
        </w:rPr>
        <w:t xml:space="preserve"> Учителя начальных классов: Рочева Н.Н., Рочева В.А., Рочева В.Н., Канева И.В.</w:t>
      </w:r>
    </w:p>
    <w:sectPr w:rsidR="00DE33F4" w:rsidSect="00D2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7406"/>
    <w:multiLevelType w:val="multilevel"/>
    <w:tmpl w:val="D2826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C41F1"/>
    <w:multiLevelType w:val="multilevel"/>
    <w:tmpl w:val="F0C2F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D2B19"/>
    <w:multiLevelType w:val="multilevel"/>
    <w:tmpl w:val="1B12C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997145"/>
    <w:multiLevelType w:val="multilevel"/>
    <w:tmpl w:val="1FDC7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7F38D4"/>
    <w:multiLevelType w:val="multilevel"/>
    <w:tmpl w:val="9496B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A56359"/>
    <w:multiLevelType w:val="multilevel"/>
    <w:tmpl w:val="2BC8D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3F4"/>
    <w:rsid w:val="005516BF"/>
    <w:rsid w:val="00D23D39"/>
    <w:rsid w:val="00D6712D"/>
    <w:rsid w:val="00DE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dcterms:created xsi:type="dcterms:W3CDTF">2021-09-22T09:49:00Z</dcterms:created>
  <dcterms:modified xsi:type="dcterms:W3CDTF">2021-09-23T14:04:00Z</dcterms:modified>
</cp:coreProperties>
</file>